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240" w:lineRule="atLeast"/>
        <w:rPr>
          <w:rFonts w:hint="eastAsia" w:ascii="宋体" w:hAnsi="宋体" w:cs="Arial"/>
          <w:b/>
          <w:szCs w:val="21"/>
          <w:lang w:val="en-US" w:eastAsia="zh-CN"/>
        </w:rPr>
      </w:pPr>
      <w:r>
        <w:rPr>
          <w:rFonts w:hint="eastAsia" w:ascii="宋体" w:hAnsi="宋体" w:cs="Arial"/>
          <w:b/>
          <w:szCs w:val="21"/>
        </w:rPr>
        <w:t>根据拓扑图和网络设备</w:t>
      </w:r>
      <w:r>
        <w:rPr>
          <w:rFonts w:hint="eastAsia" w:ascii="宋体" w:hAnsi="宋体" w:cs="Arial"/>
          <w:b/>
          <w:szCs w:val="21"/>
          <w:lang w:val="en-US" w:eastAsia="zh-CN"/>
        </w:rPr>
        <w:t>地址</w:t>
      </w:r>
      <w:r>
        <w:rPr>
          <w:rFonts w:hint="eastAsia" w:ascii="宋体" w:hAnsi="宋体" w:cs="Arial"/>
          <w:b/>
          <w:szCs w:val="21"/>
        </w:rPr>
        <w:t>分配表的规划配置</w:t>
      </w:r>
      <w:r>
        <w:rPr>
          <w:rFonts w:hint="eastAsia" w:ascii="宋体" w:hAnsi="宋体" w:cs="Arial"/>
          <w:b/>
          <w:szCs w:val="21"/>
          <w:lang w:val="en-US" w:eastAsia="zh-CN"/>
        </w:rPr>
        <w:t>网络设备</w:t>
      </w:r>
      <w:r>
        <w:rPr>
          <w:rFonts w:hint="eastAsia" w:ascii="宋体" w:hAnsi="宋体" w:cs="Arial"/>
          <w:b/>
          <w:szCs w:val="21"/>
          <w:lang w:eastAsia="zh-CN"/>
        </w:rPr>
        <w:t>端口地址，</w:t>
      </w:r>
      <w:r>
        <w:rPr>
          <w:rFonts w:hint="eastAsia" w:ascii="宋体" w:hAnsi="宋体" w:cs="Arial"/>
          <w:b/>
          <w:szCs w:val="21"/>
        </w:rPr>
        <w:t>VLAN，VLAN间路由，</w:t>
      </w:r>
      <w:r>
        <w:rPr>
          <w:rFonts w:hint="eastAsia" w:ascii="宋体" w:hAnsi="宋体" w:cs="Arial"/>
          <w:b/>
          <w:szCs w:val="21"/>
          <w:lang w:eastAsia="zh-CN"/>
        </w:rPr>
        <w:t>多</w:t>
      </w:r>
      <w:r>
        <w:rPr>
          <w:rFonts w:hint="eastAsia" w:ascii="宋体" w:hAnsi="宋体" w:cs="Arial"/>
          <w:b/>
          <w:szCs w:val="21"/>
        </w:rPr>
        <w:t>区域ospf，</w:t>
      </w:r>
      <w:r>
        <w:rPr>
          <w:rFonts w:hint="eastAsia" w:ascii="宋体" w:hAnsi="宋体" w:cs="Arial"/>
          <w:b/>
          <w:szCs w:val="21"/>
          <w:lang w:val="en-US" w:eastAsia="zh-CN"/>
        </w:rPr>
        <w:t>NAT Easy-IP</w:t>
      </w:r>
      <w:r>
        <w:rPr>
          <w:rFonts w:hint="eastAsia" w:ascii="宋体" w:hAnsi="宋体" w:cs="Arial"/>
          <w:b/>
          <w:szCs w:val="21"/>
        </w:rPr>
        <w:t>等内容。</w:t>
      </w:r>
      <w:r>
        <w:rPr>
          <w:rFonts w:hint="eastAsia" w:ascii="宋体" w:hAnsi="宋体" w:cs="Arial"/>
          <w:b/>
          <w:szCs w:val="21"/>
          <w:lang w:eastAsia="zh-CN"/>
        </w:rPr>
        <w:t>（共</w:t>
      </w:r>
      <w:r>
        <w:rPr>
          <w:rFonts w:hint="eastAsia" w:ascii="宋体" w:hAnsi="宋体" w:cs="Arial"/>
          <w:b/>
          <w:szCs w:val="21"/>
          <w:lang w:val="en-US" w:eastAsia="zh-CN"/>
        </w:rPr>
        <w:t>137分）</w:t>
      </w:r>
    </w:p>
    <w:p>
      <w:pPr>
        <w:spacing w:line="240" w:lineRule="atLeast"/>
        <w:rPr>
          <w:rFonts w:hint="eastAsia" w:ascii="宋体" w:hAnsi="宋体" w:cs="Arial"/>
          <w:b/>
          <w:szCs w:val="21"/>
        </w:rPr>
      </w:pPr>
    </w:p>
    <w:p>
      <w:pPr>
        <w:spacing w:line="240" w:lineRule="atLeast"/>
        <w:rPr>
          <w:rFonts w:ascii="宋体" w:hAnsi="宋体" w:cs="Arial"/>
          <w:b/>
          <w:szCs w:val="21"/>
        </w:rPr>
      </w:pPr>
      <w:bookmarkStart w:id="0" w:name="_GoBack"/>
      <w:bookmarkEnd w:id="0"/>
      <w:r>
        <w:rPr>
          <w:rFonts w:hint="eastAsia" w:ascii="宋体" w:hAnsi="宋体" w:cs="Arial"/>
          <w:b/>
          <w:szCs w:val="21"/>
        </w:rPr>
        <w:t>拓扑图：</w:t>
      </w:r>
    </w:p>
    <w:p>
      <w:pPr>
        <w:spacing w:line="240" w:lineRule="atLeast"/>
        <w:rPr>
          <w:rFonts w:ascii="楷体" w:hAnsi="楷体" w:eastAsia="楷体" w:cs="Arial"/>
          <w:b/>
          <w:szCs w:val="21"/>
        </w:rPr>
      </w:pPr>
      <w:r>
        <w:drawing>
          <wp:inline distT="0" distB="0" distL="114300" distR="114300">
            <wp:extent cx="5414010" cy="3484880"/>
            <wp:effectExtent l="0" t="0" r="152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4010" cy="348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tLeast"/>
        <w:rPr>
          <w:rFonts w:hint="eastAsia" w:cs="Arial" w:asciiTheme="minorEastAsia" w:hAnsiTheme="minorEastAsia" w:eastAsiaTheme="minorEastAsia"/>
          <w:b/>
          <w:szCs w:val="21"/>
        </w:rPr>
      </w:pPr>
    </w:p>
    <w:p>
      <w:pPr>
        <w:rPr>
          <w:rFonts w:hint="eastAsia" w:cs="Arial" w:asciiTheme="minorEastAsia" w:hAnsiTheme="minorEastAsia" w:eastAsiaTheme="minorEastAsia"/>
          <w:b/>
          <w:szCs w:val="21"/>
        </w:rPr>
      </w:pPr>
      <w:r>
        <w:rPr>
          <w:rFonts w:hint="eastAsia" w:cs="Arial" w:asciiTheme="minorEastAsia" w:hAnsiTheme="minorEastAsia" w:eastAsiaTheme="minorEastAsia"/>
          <w:b/>
          <w:szCs w:val="21"/>
        </w:rPr>
        <w:br w:type="page"/>
      </w:r>
    </w:p>
    <w:p>
      <w:pPr>
        <w:spacing w:line="240" w:lineRule="atLeast"/>
        <w:rPr>
          <w:rFonts w:cs="Arial" w:asciiTheme="minorEastAsia" w:hAnsiTheme="minorEastAsia" w:eastAsiaTheme="minorEastAsia"/>
          <w:b/>
          <w:szCs w:val="21"/>
        </w:rPr>
      </w:pPr>
      <w:r>
        <w:rPr>
          <w:rFonts w:hint="eastAsia" w:cs="Arial" w:asciiTheme="minorEastAsia" w:hAnsiTheme="minorEastAsia" w:eastAsiaTheme="minorEastAsia"/>
          <w:b/>
          <w:szCs w:val="21"/>
        </w:rPr>
        <w:t>地址规划表：</w:t>
      </w:r>
    </w:p>
    <w:tbl>
      <w:tblPr>
        <w:tblStyle w:val="5"/>
        <w:tblW w:w="8348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1527"/>
        <w:gridCol w:w="1323"/>
        <w:gridCol w:w="2632"/>
        <w:gridCol w:w="1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接口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IP地址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OSPF AREA（区域）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ISP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200.0.0.2/30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200.0.0.5/30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LO1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200.0.0.9/30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R1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200.0.0.1/30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192.168.21.1/24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G0/0/2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192.168.31.1/24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MS1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10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192.168.10.254/24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VALN 20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192.168.20.254/24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30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192.168.30.254/24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40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192.168.40.254/24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12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192.168.12.1/24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13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192.168.13.1/24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G0/0/2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G0/0/23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TRUNK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G0/0/24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TRUNK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MS2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100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192.168.100.254/24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12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192.168.12.254/24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VALN 21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192.168.21.254/24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32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192.168.32.2/24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G0/0/2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G0/0/3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G0/0/24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TRUNK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MS3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50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192.168.50.254/24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60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192.168.60.254/24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13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192.168.13.254/24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31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192.168.31.254/24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VLAN 32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192.168.32.3/24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G0/0/2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G0/0/3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G0/0/24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TRUNK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S1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TRUNK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S2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TRUNK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S3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TRUNK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S4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TRUNK</w:t>
            </w: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192.168.10.11/24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PC2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192.168.20.11/24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PC3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192.168.30.11/24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PC4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192.168.40.11/24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PC5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192.168.50.11/24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E0/0/1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192.168.60.11/24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SERVER1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192.168.100.1/24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SERVER2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E0/0/0</w:t>
            </w:r>
          </w:p>
        </w:tc>
        <w:tc>
          <w:tcPr>
            <w:tcW w:w="13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192.168.100.2/24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打开</w:t>
      </w:r>
      <w:r>
        <w:rPr>
          <w:rFonts w:hint="eastAsia" w:ascii="宋体" w:hAnsi="宋体" w:cs="宋体"/>
          <w:b/>
          <w:bCs/>
          <w:lang w:val="en-US" w:eastAsia="zh-CN"/>
        </w:rPr>
        <w:t>qmfx-b.paper文件，</w:t>
      </w:r>
      <w:r>
        <w:rPr>
          <w:rFonts w:hint="eastAsia" w:ascii="宋体" w:hAnsi="宋体" w:eastAsia="宋体" w:cs="宋体"/>
          <w:b/>
          <w:bCs/>
          <w:lang w:eastAsia="zh-CN"/>
        </w:rPr>
        <w:t>根据</w:t>
      </w:r>
      <w:r>
        <w:rPr>
          <w:rFonts w:hint="eastAsia" w:ascii="宋体" w:hAnsi="宋体" w:cs="宋体"/>
          <w:b/>
          <w:bCs/>
          <w:lang w:eastAsia="zh-CN"/>
        </w:rPr>
        <w:t>拓扑图和地址规划表的内容，按</w:t>
      </w:r>
      <w:r>
        <w:rPr>
          <w:rFonts w:hint="eastAsia" w:ascii="宋体" w:hAnsi="宋体" w:eastAsia="宋体" w:cs="宋体"/>
          <w:b/>
          <w:bCs/>
          <w:lang w:eastAsia="zh-CN"/>
        </w:rPr>
        <w:t>下列要求进行</w:t>
      </w:r>
      <w:r>
        <w:rPr>
          <w:rFonts w:hint="eastAsia" w:ascii="宋体" w:hAnsi="宋体" w:eastAsia="宋体" w:cs="宋体"/>
          <w:b/>
          <w:bCs/>
        </w:rPr>
        <w:t>配置：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ISP路由</w:t>
      </w:r>
      <w:r>
        <w:rPr>
          <w:rFonts w:hint="eastAsia" w:ascii="宋体" w:hAnsi="宋体" w:cs="宋体"/>
          <w:b/>
          <w:bCs/>
          <w:lang w:val="en-US" w:eastAsia="zh-CN"/>
        </w:rPr>
        <w:t>器（5分）</w:t>
      </w:r>
    </w:p>
    <w:p>
      <w:pPr>
        <w:widowControl w:val="0"/>
        <w:numPr>
          <w:ilvl w:val="0"/>
          <w:numId w:val="3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关闭消息中心</w:t>
      </w:r>
    </w:p>
    <w:p>
      <w:pPr>
        <w:widowControl w:val="0"/>
        <w:numPr>
          <w:ilvl w:val="0"/>
          <w:numId w:val="3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配置设备名称</w:t>
      </w:r>
    </w:p>
    <w:p>
      <w:pPr>
        <w:widowControl w:val="0"/>
        <w:numPr>
          <w:ilvl w:val="0"/>
          <w:numId w:val="3"/>
        </w:numPr>
        <w:ind w:left="84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配置LO0、LO1和G0/0/0接口地址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R1路由器（</w:t>
      </w:r>
      <w:r>
        <w:rPr>
          <w:rFonts w:hint="eastAsia" w:ascii="宋体" w:hAnsi="宋体" w:cs="宋体"/>
          <w:b/>
          <w:bCs/>
          <w:lang w:val="en-US" w:eastAsia="zh-CN"/>
        </w:rPr>
        <w:t>17分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关闭消息中心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配置设备名称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配置G0/0/0、G0/0/1、G0/0/2的接口地址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配置一条默认路由，下一跳地址200.0.0.2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配置ospf路由协议，进程号为1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修改参考带宽为1000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引入默认路由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声明区域1的直连网段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声明区域2的直连网段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配置NAT，允许vlan10，20，30，40，50，60的主机用NAT Easy-IP的方式访问外网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MS1三层交换机（</w:t>
      </w:r>
      <w:r>
        <w:rPr>
          <w:rFonts w:hint="eastAsia" w:ascii="宋体" w:hAnsi="宋体" w:cs="宋体"/>
          <w:b/>
          <w:bCs/>
          <w:lang w:val="en-US" w:eastAsia="zh-CN"/>
        </w:rPr>
        <w:t>24分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关闭消息中心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配置设备名称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批量创建vlan 10 20 30 40 12 13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G0/0/1接入VLAN 13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G0/0/2接入VLAN 12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配置G0/0/23为Trunk模式，允许vlan 10 20 通过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配置G0/0/24为Trunk模式，允许vlan 30 40 通过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配置VLAN 10 20 30 40 12 13 的SVI接口地址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配置ospf路由协议，进程号为1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修改参考带宽为1000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声明区域0的直连网段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MS</w:t>
      </w:r>
      <w:r>
        <w:rPr>
          <w:rFonts w:hint="eastAsia" w:ascii="宋体" w:hAnsi="宋体" w:cs="宋体"/>
          <w:b/>
          <w:bCs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lang w:val="en-US" w:eastAsia="zh-CN"/>
        </w:rPr>
        <w:t>三层交换机（</w:t>
      </w:r>
      <w:r>
        <w:rPr>
          <w:rFonts w:hint="eastAsia" w:ascii="宋体" w:hAnsi="宋体" w:cs="宋体"/>
          <w:b/>
          <w:bCs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关闭消息中心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配置设备名称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批量创建vlan 21 12 32 100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G0/0/1接入VLAN 21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G0/0/2接入VLAN 12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G0/0/3接入VLAN 32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配置G0/0/24为Trunk模式，允许vlan 100通过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配置VLAN 21 12 32 100 的SVI接口地址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配置ospf路由协议，进程号为1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修改参考带宽为1000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声明区域0的直连网段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声明区域1的直连网段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MS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lang w:val="en-US" w:eastAsia="zh-CN"/>
        </w:rPr>
        <w:t>三层交换机（</w:t>
      </w:r>
      <w:r>
        <w:rPr>
          <w:rFonts w:hint="eastAsia" w:ascii="宋体" w:hAnsi="宋体" w:cs="宋体"/>
          <w:b/>
          <w:bCs/>
          <w:lang w:val="en-US" w:eastAsia="zh-CN"/>
        </w:rPr>
        <w:t>35分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关闭消息中心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配置设备名称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批量创建vlan 13 31 32 50 60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G0/0/1接入VLAN 13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G0/0/2接入VLAN 31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G0/0/3接入VLAN 32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配置G0/0/24为Trunk模式，允许vlan 50 60通过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配置VLAN 13 31 32 50 60 的SVI接口地址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配置ospf路由协议，进程号为1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修改参考带宽为1000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声明区域0的直连网段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声明区域2的直连网段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开启DHCP服务，配置名为vlan50，vlan60的地址池为vlan 50 和vlan 60的主机分配地址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配置网络地址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配置网关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排除250-253范围的地址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地址租期为2天</w:t>
      </w:r>
    </w:p>
    <w:p>
      <w:pPr>
        <w:widowControl w:val="0"/>
        <w:numPr>
          <w:ilvl w:val="0"/>
          <w:numId w:val="5"/>
        </w:numPr>
        <w:ind w:left="1260" w:leftChars="0" w:hanging="420" w:firstLineChars="0"/>
        <w:jc w:val="both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DNS为114.114.114.114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S1二</w:t>
      </w:r>
      <w:r>
        <w:rPr>
          <w:rFonts w:hint="eastAsia" w:ascii="宋体" w:hAnsi="宋体" w:eastAsia="宋体" w:cs="宋体"/>
          <w:b/>
          <w:bCs/>
          <w:lang w:val="en-US" w:eastAsia="zh-CN"/>
        </w:rPr>
        <w:t>层交换机（</w:t>
      </w:r>
      <w:r>
        <w:rPr>
          <w:rFonts w:hint="eastAsia" w:ascii="宋体" w:hAnsi="宋体" w:cs="宋体"/>
          <w:b/>
          <w:bCs/>
          <w:lang w:val="en-US" w:eastAsia="zh-CN"/>
        </w:rPr>
        <w:t>9分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关闭消息中心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配置设备名称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批量创建vlan 10 20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E0/0/1接入VLAN 10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E0/0/11接入VLAN 20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配置G0/0/1为Trunk模式，允许vlan 10 20通过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S2二</w:t>
      </w:r>
      <w:r>
        <w:rPr>
          <w:rFonts w:hint="eastAsia" w:ascii="宋体" w:hAnsi="宋体" w:eastAsia="宋体" w:cs="宋体"/>
          <w:b/>
          <w:bCs/>
          <w:lang w:val="en-US" w:eastAsia="zh-CN"/>
        </w:rPr>
        <w:t>层交换机（</w:t>
      </w:r>
      <w:r>
        <w:rPr>
          <w:rFonts w:hint="eastAsia" w:ascii="宋体" w:hAnsi="宋体" w:cs="宋体"/>
          <w:b/>
          <w:bCs/>
          <w:lang w:val="en-US" w:eastAsia="zh-CN"/>
        </w:rPr>
        <w:t>9分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关闭消息中心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配置设备名称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批量创建vlan 30 40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E0/0/1接入VLAN 30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E0/0/11接入VLAN 40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配置G0/0/1为Trunk模式，允许vlan 30 40通过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S3二</w:t>
      </w:r>
      <w:r>
        <w:rPr>
          <w:rFonts w:hint="eastAsia" w:ascii="宋体" w:hAnsi="宋体" w:eastAsia="宋体" w:cs="宋体"/>
          <w:b/>
          <w:bCs/>
          <w:lang w:val="en-US" w:eastAsia="zh-CN"/>
        </w:rPr>
        <w:t>层交换机（</w:t>
      </w:r>
      <w:r>
        <w:rPr>
          <w:rFonts w:hint="eastAsia" w:ascii="宋体" w:hAnsi="宋体" w:cs="宋体"/>
          <w:b/>
          <w:bCs/>
          <w:lang w:val="en-US" w:eastAsia="zh-CN"/>
        </w:rPr>
        <w:t>9分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关闭消息中心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配置设备名称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批量创建vlan 50 60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E0/0/1接入VLAN 50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E0/0/11接入VLAN 60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配置G0/0/1为Trunk模式，允许vlan 50 60通过</w:t>
      </w:r>
    </w:p>
    <w:p>
      <w:pPr>
        <w:numPr>
          <w:ilvl w:val="0"/>
          <w:numId w:val="2"/>
        </w:numPr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S4二</w:t>
      </w:r>
      <w:r>
        <w:rPr>
          <w:rFonts w:hint="eastAsia" w:ascii="宋体" w:hAnsi="宋体" w:eastAsia="宋体" w:cs="宋体"/>
          <w:b/>
          <w:bCs/>
          <w:lang w:val="en-US" w:eastAsia="zh-CN"/>
        </w:rPr>
        <w:t>层交换机（</w:t>
      </w:r>
      <w:r>
        <w:rPr>
          <w:rFonts w:hint="eastAsia" w:ascii="宋体" w:hAnsi="宋体" w:cs="宋体"/>
          <w:b/>
          <w:bCs/>
          <w:lang w:val="en-US" w:eastAsia="zh-CN"/>
        </w:rPr>
        <w:t>9分</w:t>
      </w:r>
      <w:r>
        <w:rPr>
          <w:rFonts w:hint="eastAsia" w:ascii="宋体" w:hAnsi="宋体" w:eastAsia="宋体" w:cs="宋体"/>
          <w:b/>
          <w:bCs/>
          <w:lang w:val="en-US" w:eastAsia="zh-CN"/>
        </w:rPr>
        <w:t>）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关闭消息中心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配置设备名称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批量创建vlan 100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E0/0/1接入VLAN 100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E0/0/11接入VLAN 100</w:t>
      </w:r>
    </w:p>
    <w:p>
      <w:pPr>
        <w:widowControl w:val="0"/>
        <w:numPr>
          <w:ilvl w:val="0"/>
          <w:numId w:val="4"/>
        </w:numPr>
        <w:ind w:left="840" w:leftChars="0" w:hanging="420" w:firstLine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配置G0/0/1为Trunk模式，允许vlan 100通过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 w:val="0"/>
          <w:bCs w:val="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lang w:val="en-US" w:eastAsia="zh-CN"/>
        </w:rPr>
        <w:t>注意：</w:t>
      </w:r>
      <w:r>
        <w:rPr>
          <w:rFonts w:hint="eastAsia" w:ascii="宋体" w:hAnsi="宋体" w:cs="宋体"/>
          <w:b w:val="0"/>
          <w:bCs w:val="0"/>
          <w:lang w:val="en-US" w:eastAsia="zh-CN"/>
        </w:rPr>
        <w:t>配置完成后，每台设备都要保存配置（save），否则没有评分。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交卷说明：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1.点窗口左下角的交卷按钮</w:t>
      </w:r>
    </w:p>
    <w:p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2914650" cy="124777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6"/>
        </w:numPr>
        <w:ind w:leftChars="0"/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交卷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219575" cy="2295525"/>
            <wp:effectExtent l="0" t="0" r="9525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考生</w:t>
      </w:r>
      <w:r>
        <w:rPr>
          <w:rFonts w:hint="eastAsia"/>
          <w:lang w:val="en-US" w:eastAsia="zh-CN"/>
        </w:rPr>
        <w:t>ID：（自己的8位学号）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保存路径：（桌面）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生成答案。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3848100" cy="1790700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6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把自己的答案文件（</w:t>
      </w:r>
      <w:r>
        <w:rPr>
          <w:rFonts w:hint="eastAsia"/>
          <w:lang w:val="en-US" w:eastAsia="zh-CN"/>
        </w:rPr>
        <w:t>xxxxxxxx</w:t>
      </w:r>
      <w:r>
        <w:rPr>
          <w:rFonts w:hint="eastAsia"/>
          <w:lang w:eastAsia="zh-CN"/>
        </w:rPr>
        <w:t>_qm</w:t>
      </w:r>
      <w:r>
        <w:rPr>
          <w:rFonts w:hint="eastAsia"/>
          <w:lang w:val="en-US" w:eastAsia="zh-CN"/>
        </w:rPr>
        <w:t>fx</w:t>
      </w:r>
      <w:r>
        <w:rPr>
          <w:rFonts w:hint="eastAsia"/>
          <w:lang w:eastAsia="zh-CN"/>
        </w:rPr>
        <w:t>-</w:t>
      </w:r>
      <w:r>
        <w:rPr>
          <w:rFonts w:hint="eastAsia"/>
          <w:lang w:val="en-US" w:eastAsia="zh-CN"/>
        </w:rPr>
        <w:t>b.ans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以及考试文件</w:t>
      </w:r>
      <w:r>
        <w:rPr>
          <w:rFonts w:hint="eastAsia"/>
          <w:lang w:eastAsia="zh-CN"/>
        </w:rPr>
        <w:t>上传到教师机。</w:t>
      </w:r>
    </w:p>
    <w:sectPr>
      <w:footerReference r:id="rId3" w:type="default"/>
      <w:type w:val="continuous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04301556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hint="eastAsia"/>
            <w:kern w:val="0"/>
            <w:szCs w:val="21"/>
          </w:rPr>
          <w:t xml:space="preserve">第 </w:t>
        </w:r>
        <w:r>
          <w:rPr>
            <w:kern w:val="0"/>
            <w:szCs w:val="21"/>
          </w:rPr>
          <w:fldChar w:fldCharType="begin"/>
        </w:r>
        <w:r>
          <w:rPr>
            <w:kern w:val="0"/>
            <w:szCs w:val="21"/>
          </w:rPr>
          <w:instrText xml:space="preserve"> PAGE </w:instrText>
        </w:r>
        <w:r>
          <w:rPr>
            <w:kern w:val="0"/>
            <w:szCs w:val="21"/>
          </w:rPr>
          <w:fldChar w:fldCharType="separate"/>
        </w:r>
        <w:r>
          <w:rPr>
            <w:kern w:val="0"/>
            <w:szCs w:val="21"/>
          </w:rPr>
          <w:t>4</w:t>
        </w:r>
        <w:r>
          <w:rPr>
            <w:kern w:val="0"/>
            <w:szCs w:val="21"/>
          </w:rPr>
          <w:fldChar w:fldCharType="end"/>
        </w:r>
        <w:r>
          <w:rPr>
            <w:rFonts w:hint="eastAsia"/>
            <w:kern w:val="0"/>
            <w:szCs w:val="21"/>
          </w:rPr>
          <w:t xml:space="preserve"> 页 共 </w:t>
        </w:r>
        <w:r>
          <w:rPr>
            <w:kern w:val="0"/>
            <w:szCs w:val="21"/>
          </w:rPr>
          <w:fldChar w:fldCharType="begin"/>
        </w:r>
        <w:r>
          <w:rPr>
            <w:kern w:val="0"/>
            <w:szCs w:val="21"/>
          </w:rPr>
          <w:instrText xml:space="preserve"> NUMPAGES </w:instrText>
        </w:r>
        <w:r>
          <w:rPr>
            <w:kern w:val="0"/>
            <w:szCs w:val="21"/>
          </w:rPr>
          <w:fldChar w:fldCharType="separate"/>
        </w:r>
        <w:r>
          <w:rPr>
            <w:kern w:val="0"/>
            <w:szCs w:val="21"/>
          </w:rPr>
          <w:t>4</w:t>
        </w:r>
        <w:r>
          <w:rPr>
            <w:kern w:val="0"/>
            <w:szCs w:val="21"/>
          </w:rPr>
          <w:fldChar w:fldCharType="end"/>
        </w:r>
        <w:r>
          <w:rPr>
            <w:rFonts w:hint="eastAsia"/>
            <w:kern w:val="0"/>
            <w:szCs w:val="21"/>
          </w:rPr>
          <w:t xml:space="preserve"> 页</w:t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2C57A0"/>
    <w:multiLevelType w:val="singleLevel"/>
    <w:tmpl w:val="872C57A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342955A"/>
    <w:multiLevelType w:val="singleLevel"/>
    <w:tmpl w:val="A342955A"/>
    <w:lvl w:ilvl="0" w:tentative="0">
      <w:start w:val="1"/>
      <w:numFmt w:val="bullet"/>
      <w:lvlText w:val=""/>
      <w:lvlJc w:val="left"/>
      <w:pPr>
        <w:tabs>
          <w:tab w:val="left" w:pos="840"/>
        </w:tabs>
        <w:ind w:left="1260" w:hanging="420"/>
      </w:pPr>
      <w:rPr>
        <w:rFonts w:hint="default" w:ascii="Wingdings" w:hAnsi="Wingdings"/>
      </w:rPr>
    </w:lvl>
  </w:abstractNum>
  <w:abstractNum w:abstractNumId="2">
    <w:nsid w:val="A61237EB"/>
    <w:multiLevelType w:val="singleLevel"/>
    <w:tmpl w:val="A61237EB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C41969CF"/>
    <w:multiLevelType w:val="singleLevel"/>
    <w:tmpl w:val="C41969C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abstractNum w:abstractNumId="4">
    <w:nsid w:val="698314EC"/>
    <w:multiLevelType w:val="singleLevel"/>
    <w:tmpl w:val="698314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29AF8B3"/>
    <w:multiLevelType w:val="singleLevel"/>
    <w:tmpl w:val="729AF8B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zYmNmMTQ2NzQ1NGEwNzQ3ZjJiOWFhYjE1NGRmMDQifQ=="/>
  </w:docVars>
  <w:rsids>
    <w:rsidRoot w:val="00EC5E9A"/>
    <w:rsid w:val="000A579F"/>
    <w:rsid w:val="0014112A"/>
    <w:rsid w:val="00183A06"/>
    <w:rsid w:val="001A1ED7"/>
    <w:rsid w:val="001A3E8C"/>
    <w:rsid w:val="00231157"/>
    <w:rsid w:val="00237A21"/>
    <w:rsid w:val="0031407E"/>
    <w:rsid w:val="00383636"/>
    <w:rsid w:val="003A464C"/>
    <w:rsid w:val="003E46E9"/>
    <w:rsid w:val="003E64AF"/>
    <w:rsid w:val="00670009"/>
    <w:rsid w:val="006964A5"/>
    <w:rsid w:val="007051C5"/>
    <w:rsid w:val="007C367D"/>
    <w:rsid w:val="00886E7D"/>
    <w:rsid w:val="008916E8"/>
    <w:rsid w:val="00893DD7"/>
    <w:rsid w:val="008B553A"/>
    <w:rsid w:val="00924C96"/>
    <w:rsid w:val="009C6291"/>
    <w:rsid w:val="00AA2CB7"/>
    <w:rsid w:val="00B02172"/>
    <w:rsid w:val="00B21CF3"/>
    <w:rsid w:val="00B415BF"/>
    <w:rsid w:val="00B817E1"/>
    <w:rsid w:val="00BD4753"/>
    <w:rsid w:val="00C771EA"/>
    <w:rsid w:val="00CB5CF4"/>
    <w:rsid w:val="00D51290"/>
    <w:rsid w:val="00D83DBF"/>
    <w:rsid w:val="00DA5A80"/>
    <w:rsid w:val="00DE2B39"/>
    <w:rsid w:val="00E636AE"/>
    <w:rsid w:val="00EB0B4E"/>
    <w:rsid w:val="00EC0A69"/>
    <w:rsid w:val="00EC5E9A"/>
    <w:rsid w:val="00FF2531"/>
    <w:rsid w:val="0329684B"/>
    <w:rsid w:val="05136EF8"/>
    <w:rsid w:val="08E50F1E"/>
    <w:rsid w:val="0BCA23A9"/>
    <w:rsid w:val="17702433"/>
    <w:rsid w:val="1A16534C"/>
    <w:rsid w:val="1AE13859"/>
    <w:rsid w:val="23C92A3B"/>
    <w:rsid w:val="23F54ECA"/>
    <w:rsid w:val="24963DF8"/>
    <w:rsid w:val="2836745D"/>
    <w:rsid w:val="35FA5E74"/>
    <w:rsid w:val="363014F7"/>
    <w:rsid w:val="378D17FD"/>
    <w:rsid w:val="41093AA4"/>
    <w:rsid w:val="459B31D0"/>
    <w:rsid w:val="46C17DB8"/>
    <w:rsid w:val="52B44CC4"/>
    <w:rsid w:val="65E848BE"/>
    <w:rsid w:val="71267542"/>
    <w:rsid w:val="7772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" w:hAnsi="Cambria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rFonts w:ascii="Cambria" w:hAnsi="Cambria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rFonts w:ascii="Cambria" w:hAnsi="Cambria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mbria" w:hAnsi="Cambria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E4F2B-F860-42ED-ADFA-6B12C9DA3D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1229</Words>
  <Characters>2559</Characters>
  <Lines>21</Lines>
  <Paragraphs>6</Paragraphs>
  <TotalTime>5</TotalTime>
  <ScaleCrop>false</ScaleCrop>
  <LinksUpToDate>false</LinksUpToDate>
  <CharactersWithSpaces>2681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2021-06-30T02:12:00Z</dcterms:created>
  <dc:creator>Administrator</dc:creator>
  <cp:lastModifiedBy>王坚</cp:lastModifiedBy>
  <dcterms:modified xsi:type="dcterms:W3CDTF">2024-06-18T08:14:50Z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9CC8F054D3E44D98BD17C0F67B597A7D_13</vt:lpwstr>
  </property>
</Properties>
</file>